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6C12" w14:textId="77777777" w:rsidR="00C3161C" w:rsidRPr="003A76C7" w:rsidRDefault="00C3161C" w:rsidP="005E4334">
      <w:pPr>
        <w:rPr>
          <w:rFonts w:ascii="Calibri Light" w:hAnsi="Calibri Light" w:cs="Calibri Light"/>
          <w:b/>
          <w:bCs/>
          <w:color w:val="0F4761" w:themeColor="accent1" w:themeShade="BF"/>
          <w:lang w:val="en-GB"/>
        </w:rPr>
      </w:pPr>
      <w:r w:rsidRPr="003A76C7">
        <w:rPr>
          <w:rFonts w:ascii="Calibri Light" w:hAnsi="Calibri Light" w:cs="Calibri Light"/>
          <w:b/>
          <w:bCs/>
          <w:color w:val="0F4761" w:themeColor="accent1" w:themeShade="BF"/>
        </w:rPr>
        <w:t xml:space="preserve">Kaihautū Mātauraka </w:t>
      </w:r>
      <w:r w:rsidRPr="003A76C7">
        <w:rPr>
          <w:rFonts w:ascii="Calibri Light" w:hAnsi="Calibri Light" w:cs="Calibri Light"/>
          <w:color w:val="0F4761" w:themeColor="accent1" w:themeShade="BF"/>
        </w:rPr>
        <w:t xml:space="preserve"> - </w:t>
      </w:r>
      <w:r w:rsidRPr="003A76C7">
        <w:rPr>
          <w:rFonts w:ascii="Calibri Light" w:hAnsi="Calibri Light" w:cs="Calibri Light"/>
          <w:b/>
          <w:bCs/>
          <w:color w:val="0F4761" w:themeColor="accent1" w:themeShade="BF"/>
          <w:lang w:val="en-GB"/>
        </w:rPr>
        <w:t xml:space="preserve">Lead Educator </w:t>
      </w:r>
    </w:p>
    <w:p w14:paraId="397C7054" w14:textId="31675743" w:rsidR="005E4334" w:rsidRPr="005E4334" w:rsidRDefault="005E4334" w:rsidP="005E4334">
      <w:pPr>
        <w:rPr>
          <w:rFonts w:ascii="Calibri Light" w:hAnsi="Calibri Light" w:cs="Calibri Light"/>
        </w:rPr>
      </w:pPr>
      <w:r w:rsidRPr="005E4334">
        <w:rPr>
          <w:rFonts w:ascii="Calibri Light" w:hAnsi="Calibri Light" w:cs="Calibri Light"/>
          <w:b/>
          <w:bCs/>
        </w:rPr>
        <w:t>Permanent, Part</w:t>
      </w:r>
      <w:r w:rsidRPr="005E4334">
        <w:rPr>
          <w:rFonts w:ascii="Cambria Math" w:hAnsi="Cambria Math" w:cs="Cambria Math"/>
          <w:b/>
          <w:bCs/>
        </w:rPr>
        <w:t>‑</w:t>
      </w:r>
      <w:r w:rsidRPr="005E4334">
        <w:rPr>
          <w:rFonts w:ascii="Calibri Light" w:hAnsi="Calibri Light" w:cs="Calibri Light"/>
          <w:b/>
          <w:bCs/>
        </w:rPr>
        <w:t>Time (30 hours per week)</w:t>
      </w:r>
      <w:r w:rsidRPr="005E4334">
        <w:rPr>
          <w:rFonts w:ascii="Calibri Light" w:hAnsi="Calibri Light" w:cs="Calibri Light"/>
        </w:rPr>
        <w:br/>
      </w:r>
      <w:r w:rsidRPr="005E4334">
        <w:rPr>
          <w:rFonts w:ascii="Calibri Light" w:hAnsi="Calibri Light" w:cs="Calibri Light"/>
          <w:b/>
          <w:bCs/>
        </w:rPr>
        <w:t>Timaru &amp; South Canterbury</w:t>
      </w:r>
    </w:p>
    <w:p w14:paraId="75EE1F4D" w14:textId="77777777" w:rsidR="005E4334" w:rsidRPr="005E4334" w:rsidRDefault="005E4334" w:rsidP="005E4334">
      <w:pPr>
        <w:pStyle w:val="Heading3"/>
        <w:rPr>
          <w:rFonts w:ascii="Calibri Light" w:hAnsi="Calibri Light" w:cs="Calibri Light"/>
          <w:sz w:val="24"/>
          <w:szCs w:val="24"/>
        </w:rPr>
      </w:pPr>
      <w:r w:rsidRPr="005E4334">
        <w:rPr>
          <w:rFonts w:ascii="Calibri Light" w:hAnsi="Calibri Light" w:cs="Calibri Light"/>
          <w:b/>
          <w:bCs/>
          <w:sz w:val="24"/>
          <w:szCs w:val="24"/>
        </w:rPr>
        <w:t>Be part of protecting and celebrating Ngāi Tahu rock art for future generations</w:t>
      </w:r>
    </w:p>
    <w:p w14:paraId="4B33D68A" w14:textId="77777777" w:rsidR="005E4334" w:rsidRPr="005E4334" w:rsidRDefault="005E4334" w:rsidP="005E4334">
      <w:pPr>
        <w:rPr>
          <w:rFonts w:ascii="Calibri Light" w:hAnsi="Calibri Light" w:cs="Calibri Light"/>
        </w:rPr>
      </w:pPr>
      <w:r w:rsidRPr="005E4334">
        <w:rPr>
          <w:rFonts w:ascii="Calibri Light" w:hAnsi="Calibri Light" w:cs="Calibri Light"/>
        </w:rPr>
        <w:t>Ngāi Tahu Māori Rock Art Trust supports Rūnaka and their communities in the care, protection, and celebration of mana whenua Māori rock art heritage. We are seeking a passionate and committed Kairuruku Mātauraka (Lead Educator) to help deliver high</w:t>
      </w:r>
      <w:r w:rsidRPr="005E4334">
        <w:rPr>
          <w:rFonts w:ascii="Cambria Math" w:hAnsi="Cambria Math" w:cs="Cambria Math"/>
        </w:rPr>
        <w:t>‑</w:t>
      </w:r>
      <w:r w:rsidRPr="005E4334">
        <w:rPr>
          <w:rFonts w:ascii="Calibri Light" w:hAnsi="Calibri Light" w:cs="Calibri Light"/>
        </w:rPr>
        <w:t>quality education programmes at Te Ana Māori Rock Art Centre in Timaru, at schools, and at rock art sites at Ōpihi, South Canterbury.</w:t>
      </w:r>
    </w:p>
    <w:p w14:paraId="1EBA58DB" w14:textId="77777777" w:rsidR="005E4334" w:rsidRPr="005E4334" w:rsidRDefault="005E4334" w:rsidP="005E4334">
      <w:pPr>
        <w:rPr>
          <w:rFonts w:ascii="Calibri Light" w:hAnsi="Calibri Light" w:cs="Calibri Light"/>
        </w:rPr>
      </w:pPr>
      <w:r w:rsidRPr="005E4334">
        <w:rPr>
          <w:rFonts w:ascii="Calibri Light" w:hAnsi="Calibri Light" w:cs="Calibri Light"/>
        </w:rPr>
        <w:t>If you are passionate about mātauraka Māori, education, and engaging ākonga in meaningful learning experiences, this is an opportunity to make a lasting impact.</w:t>
      </w:r>
    </w:p>
    <w:p w14:paraId="6DEF9289" w14:textId="77777777" w:rsidR="005E4334" w:rsidRPr="005E4334" w:rsidRDefault="005E4334" w:rsidP="005E4334">
      <w:pPr>
        <w:pBdr>
          <w:top w:val="single" w:sz="12" w:space="0" w:color="auto"/>
        </w:pBdr>
        <w:spacing w:after="0"/>
        <w:rPr>
          <w:rFonts w:ascii="Calibri Light" w:hAnsi="Calibri Light" w:cs="Calibri Light"/>
        </w:rPr>
      </w:pPr>
    </w:p>
    <w:p w14:paraId="1AD58ED4" w14:textId="77777777" w:rsidR="005E4334" w:rsidRPr="005E4334" w:rsidRDefault="005E4334" w:rsidP="005E4334">
      <w:pPr>
        <w:pStyle w:val="Heading2"/>
        <w:rPr>
          <w:rFonts w:ascii="Calibri Light" w:hAnsi="Calibri Light" w:cs="Calibri Light"/>
          <w:sz w:val="24"/>
          <w:szCs w:val="24"/>
        </w:rPr>
      </w:pPr>
      <w:r w:rsidRPr="005E4334">
        <w:rPr>
          <w:rFonts w:ascii="Calibri Light" w:hAnsi="Calibri Light" w:cs="Calibri Light"/>
          <w:b/>
          <w:bCs/>
          <w:sz w:val="24"/>
          <w:szCs w:val="24"/>
        </w:rPr>
        <w:t>About the role</w:t>
      </w:r>
    </w:p>
    <w:p w14:paraId="0DD514A4" w14:textId="77777777" w:rsidR="005E4334" w:rsidRPr="005E4334" w:rsidRDefault="005E4334" w:rsidP="005E4334">
      <w:pPr>
        <w:rPr>
          <w:rFonts w:ascii="Calibri Light" w:hAnsi="Calibri Light" w:cs="Calibri Light"/>
        </w:rPr>
      </w:pPr>
      <w:r w:rsidRPr="005E4334">
        <w:rPr>
          <w:rFonts w:ascii="Calibri Light" w:hAnsi="Calibri Light" w:cs="Calibri Light"/>
        </w:rPr>
        <w:t xml:space="preserve">Te Ana Māori Rock Art Centre welcomes over </w:t>
      </w:r>
      <w:r w:rsidRPr="005E4334">
        <w:rPr>
          <w:rFonts w:ascii="Calibri Light" w:hAnsi="Calibri Light" w:cs="Calibri Light"/>
          <w:b/>
          <w:bCs/>
        </w:rPr>
        <w:t>1,500 ākonga each year</w:t>
      </w:r>
      <w:r w:rsidRPr="005E4334">
        <w:rPr>
          <w:rFonts w:ascii="Calibri Light" w:hAnsi="Calibri Light" w:cs="Calibri Light"/>
        </w:rPr>
        <w:t>, from early childhood through to tertiary level. The purpose of this role is to support the Trust’s rock art protection and site management work by growing understanding and appreciation of Māori rock art, mana whenua history, and culture within local communities and the wider education sector.</w:t>
      </w:r>
    </w:p>
    <w:p w14:paraId="42857ED7" w14:textId="77777777" w:rsidR="005E4334" w:rsidRPr="005E4334" w:rsidRDefault="005E4334" w:rsidP="005E4334">
      <w:pPr>
        <w:rPr>
          <w:rFonts w:ascii="Calibri Light" w:hAnsi="Calibri Light" w:cs="Calibri Light"/>
        </w:rPr>
      </w:pPr>
      <w:r w:rsidRPr="005E4334">
        <w:rPr>
          <w:rFonts w:ascii="Calibri Light" w:hAnsi="Calibri Light" w:cs="Calibri Light"/>
        </w:rPr>
        <w:t xml:space="preserve">You will lead the design and delivery of </w:t>
      </w:r>
      <w:r w:rsidRPr="005E4334">
        <w:rPr>
          <w:rFonts w:ascii="Calibri Light" w:hAnsi="Calibri Light" w:cs="Calibri Light"/>
          <w:b/>
          <w:bCs/>
        </w:rPr>
        <w:t>curriculum</w:t>
      </w:r>
      <w:r w:rsidRPr="005E4334">
        <w:rPr>
          <w:rFonts w:ascii="Cambria Math" w:hAnsi="Cambria Math" w:cs="Cambria Math"/>
          <w:b/>
          <w:bCs/>
        </w:rPr>
        <w:t>‑</w:t>
      </w:r>
      <w:r w:rsidRPr="005E4334">
        <w:rPr>
          <w:rFonts w:ascii="Calibri Light" w:hAnsi="Calibri Light" w:cs="Calibri Light"/>
          <w:b/>
          <w:bCs/>
        </w:rPr>
        <w:t>based, hands</w:t>
      </w:r>
      <w:r w:rsidRPr="005E4334">
        <w:rPr>
          <w:rFonts w:ascii="Cambria Math" w:hAnsi="Cambria Math" w:cs="Cambria Math"/>
          <w:b/>
          <w:bCs/>
        </w:rPr>
        <w:t>‑</w:t>
      </w:r>
      <w:r w:rsidRPr="005E4334">
        <w:rPr>
          <w:rFonts w:ascii="Calibri Light" w:hAnsi="Calibri Light" w:cs="Calibri Light"/>
          <w:b/>
          <w:bCs/>
        </w:rPr>
        <w:t>on education programmes</w:t>
      </w:r>
      <w:r w:rsidRPr="005E4334">
        <w:rPr>
          <w:rFonts w:ascii="Calibri Light" w:hAnsi="Calibri Light" w:cs="Calibri Light"/>
        </w:rPr>
        <w:t>, working closely with kaiako, kura, and guide</w:t>
      </w:r>
      <w:r w:rsidRPr="005E4334">
        <w:rPr>
          <w:rFonts w:ascii="Cambria Math" w:hAnsi="Cambria Math" w:cs="Cambria Math"/>
        </w:rPr>
        <w:t>‑</w:t>
      </w:r>
      <w:r w:rsidRPr="005E4334">
        <w:rPr>
          <w:rFonts w:ascii="Calibri Light" w:hAnsi="Calibri Light" w:cs="Calibri Light"/>
        </w:rPr>
        <w:t>educators to ensure high</w:t>
      </w:r>
      <w:r w:rsidRPr="005E4334">
        <w:rPr>
          <w:rFonts w:ascii="Cambria Math" w:hAnsi="Cambria Math" w:cs="Cambria Math"/>
        </w:rPr>
        <w:t>‑</w:t>
      </w:r>
      <w:r w:rsidRPr="005E4334">
        <w:rPr>
          <w:rFonts w:ascii="Calibri Light" w:hAnsi="Calibri Light" w:cs="Calibri Light"/>
        </w:rPr>
        <w:t>quality, culturally grounded learning experiences.</w:t>
      </w:r>
    </w:p>
    <w:p w14:paraId="165FDED7" w14:textId="77777777" w:rsidR="005E4334" w:rsidRPr="005E4334" w:rsidRDefault="005E4334" w:rsidP="005E4334">
      <w:pPr>
        <w:pBdr>
          <w:top w:val="single" w:sz="12" w:space="0" w:color="auto"/>
        </w:pBdr>
        <w:spacing w:after="0"/>
        <w:rPr>
          <w:rFonts w:ascii="Calibri Light" w:hAnsi="Calibri Light" w:cs="Calibri Light"/>
        </w:rPr>
      </w:pPr>
    </w:p>
    <w:p w14:paraId="76F4A4AF" w14:textId="77777777" w:rsidR="005E4334" w:rsidRPr="005E4334" w:rsidRDefault="005E4334" w:rsidP="005E4334">
      <w:pPr>
        <w:pStyle w:val="Heading2"/>
        <w:rPr>
          <w:rFonts w:ascii="Calibri Light" w:hAnsi="Calibri Light" w:cs="Calibri Light"/>
          <w:sz w:val="24"/>
          <w:szCs w:val="24"/>
        </w:rPr>
      </w:pPr>
      <w:r w:rsidRPr="005E4334">
        <w:rPr>
          <w:rFonts w:ascii="Calibri Light" w:hAnsi="Calibri Light" w:cs="Calibri Light"/>
          <w:b/>
          <w:bCs/>
          <w:sz w:val="24"/>
          <w:szCs w:val="24"/>
        </w:rPr>
        <w:t>Key responsibilities</w:t>
      </w:r>
    </w:p>
    <w:p w14:paraId="225ED1D3"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Design and develop interactive, engaging learning experiences across all education sectors</w:t>
      </w:r>
    </w:p>
    <w:p w14:paraId="2AA4560F"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Lead delivery of education programmes at Te Ana Māori Rock Art Centre, Ōpihi sites, schools, and alternative venues</w:t>
      </w:r>
    </w:p>
    <w:p w14:paraId="7D863F15"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Ensure kōrero shared with ākonga is culturally safe, accurate, and consistent with Ngāi Tahu values</w:t>
      </w:r>
    </w:p>
    <w:p w14:paraId="222F0D54"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Work with kaiako to tailor learning experiences, including bookings and pre/post visit resources</w:t>
      </w:r>
    </w:p>
    <w:p w14:paraId="021F1D5F"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Support continuous improvement through feedback, evaluation, and reflective practice</w:t>
      </w:r>
    </w:p>
    <w:p w14:paraId="7EB66E6B"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Build and maintain strong networks with kaiako and kura across South Canterbury and adjoining regions</w:t>
      </w:r>
    </w:p>
    <w:p w14:paraId="37B705D2"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Promote education programmes through a planned annual outreach schedule</w:t>
      </w:r>
    </w:p>
    <w:p w14:paraId="036718F1"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 xml:space="preserve">Meet Ministry of Education </w:t>
      </w:r>
      <w:r w:rsidRPr="00952B24">
        <w:rPr>
          <w:rFonts w:ascii="Calibri Light" w:hAnsi="Calibri Light" w:cs="Calibri Light"/>
        </w:rPr>
        <w:t>Experiences Outside the Classroom (EOTC)</w:t>
      </w:r>
      <w:r w:rsidRPr="005E4334">
        <w:rPr>
          <w:rFonts w:ascii="Calibri Light" w:hAnsi="Calibri Light" w:cs="Calibri Light"/>
        </w:rPr>
        <w:t xml:space="preserve"> contract KPIs</w:t>
      </w:r>
    </w:p>
    <w:p w14:paraId="25348C40"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lastRenderedPageBreak/>
        <w:t xml:space="preserve">Prepare quarterly reports for the Ngāi Tahu Māori Rock Art Trust Board </w:t>
      </w:r>
    </w:p>
    <w:p w14:paraId="6BF53DA7" w14:textId="24B5B8A9"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 xml:space="preserve">Train, mentor, and support </w:t>
      </w:r>
      <w:r w:rsidR="00204342" w:rsidRPr="00091541">
        <w:rPr>
          <w:rFonts w:ascii="Calibri Light" w:eastAsia="Times New Roman" w:hAnsi="Calibri Light" w:cs="Calibri Light"/>
          <w:lang w:eastAsia="en-NZ"/>
        </w:rPr>
        <w:t>Kai</w:t>
      </w:r>
      <w:r w:rsidR="00204342" w:rsidRPr="00091541">
        <w:rPr>
          <w:rFonts w:ascii="Calibri Light" w:eastAsiaTheme="majorEastAsia" w:hAnsi="Calibri Light" w:cs="Calibri Light"/>
          <w:lang w:eastAsia="en-NZ"/>
        </w:rPr>
        <w:t>ā</w:t>
      </w:r>
      <w:r w:rsidR="00204342" w:rsidRPr="00091541">
        <w:rPr>
          <w:rFonts w:ascii="Calibri Light" w:eastAsia="Times New Roman" w:hAnsi="Calibri Light" w:cs="Calibri Light"/>
          <w:lang w:eastAsia="en-NZ"/>
        </w:rPr>
        <w:t>rahi</w:t>
      </w:r>
      <w:r w:rsidR="00204342" w:rsidRPr="00091541">
        <w:rPr>
          <w:rFonts w:ascii="Calibri Light" w:hAnsi="Calibri Light" w:cs="Calibri Light"/>
        </w:rPr>
        <w:t xml:space="preserve"> Mātauraka</w:t>
      </w:r>
      <w:r w:rsidR="00204342" w:rsidRPr="00091541">
        <w:rPr>
          <w:rFonts w:ascii="Calibri Light" w:eastAsia="Calibri Light" w:hAnsi="Calibri Light" w:cs="Calibri Light"/>
          <w:color w:val="000000" w:themeColor="text1"/>
        </w:rPr>
        <w:t xml:space="preserve"> (guide-educators)</w:t>
      </w:r>
    </w:p>
    <w:p w14:paraId="3A4B17AB"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Develop and deliver school holiday education activities</w:t>
      </w:r>
    </w:p>
    <w:p w14:paraId="6DD7D974" w14:textId="77777777" w:rsidR="005E4334" w:rsidRPr="005E4334" w:rsidRDefault="005E4334" w:rsidP="005E4334">
      <w:pPr>
        <w:pStyle w:val="ListParagraph"/>
        <w:numPr>
          <w:ilvl w:val="0"/>
          <w:numId w:val="1"/>
        </w:numPr>
        <w:rPr>
          <w:rFonts w:ascii="Calibri Light" w:hAnsi="Calibri Light" w:cs="Calibri Light"/>
        </w:rPr>
      </w:pPr>
      <w:r w:rsidRPr="005E4334">
        <w:rPr>
          <w:rFonts w:ascii="Calibri Light" w:hAnsi="Calibri Light" w:cs="Calibri Light"/>
        </w:rPr>
        <w:t>Ensure all education activities meet health and safety requirements</w:t>
      </w:r>
    </w:p>
    <w:p w14:paraId="0CBE2B48" w14:textId="77777777" w:rsidR="005E4334" w:rsidRPr="005E4334" w:rsidRDefault="005E4334" w:rsidP="005E4334">
      <w:pPr>
        <w:pBdr>
          <w:top w:val="single" w:sz="12" w:space="0" w:color="auto"/>
        </w:pBdr>
        <w:spacing w:after="0"/>
        <w:rPr>
          <w:rFonts w:ascii="Calibri Light" w:hAnsi="Calibri Light" w:cs="Calibri Light"/>
        </w:rPr>
      </w:pPr>
    </w:p>
    <w:p w14:paraId="768F319C" w14:textId="77777777" w:rsidR="005E4334" w:rsidRPr="005E4334" w:rsidRDefault="005E4334" w:rsidP="005E4334">
      <w:pPr>
        <w:pStyle w:val="Heading2"/>
        <w:rPr>
          <w:rFonts w:ascii="Calibri Light" w:hAnsi="Calibri Light" w:cs="Calibri Light"/>
          <w:sz w:val="24"/>
          <w:szCs w:val="24"/>
        </w:rPr>
      </w:pPr>
      <w:r w:rsidRPr="005E4334">
        <w:rPr>
          <w:rFonts w:ascii="Calibri Light" w:hAnsi="Calibri Light" w:cs="Calibri Light"/>
          <w:b/>
          <w:bCs/>
          <w:sz w:val="24"/>
          <w:szCs w:val="24"/>
        </w:rPr>
        <w:t>About you</w:t>
      </w:r>
    </w:p>
    <w:p w14:paraId="6E6F204F" w14:textId="77777777" w:rsidR="005E4334" w:rsidRPr="005E4334" w:rsidRDefault="005E4334" w:rsidP="005E4334">
      <w:pPr>
        <w:rPr>
          <w:rFonts w:ascii="Calibri Light" w:hAnsi="Calibri Light" w:cs="Calibri Light"/>
        </w:rPr>
      </w:pPr>
      <w:r w:rsidRPr="005E4334">
        <w:rPr>
          <w:rFonts w:ascii="Calibri Light" w:hAnsi="Calibri Light" w:cs="Calibri Light"/>
        </w:rPr>
        <w:t>You will bring enthusiasm, creativity, and a deep respect for mana whenua knowledge, alongside the ability to inspire learners of all ages.</w:t>
      </w:r>
    </w:p>
    <w:p w14:paraId="3837739B" w14:textId="77777777" w:rsidR="005E4334" w:rsidRPr="005E4334" w:rsidRDefault="005E4334" w:rsidP="005E4334">
      <w:pPr>
        <w:rPr>
          <w:rFonts w:ascii="Calibri Light" w:hAnsi="Calibri Light" w:cs="Calibri Light"/>
        </w:rPr>
      </w:pPr>
      <w:r w:rsidRPr="005E4334">
        <w:rPr>
          <w:rFonts w:ascii="Calibri Light" w:hAnsi="Calibri Light" w:cs="Calibri Light"/>
          <w:b/>
          <w:bCs/>
        </w:rPr>
        <w:t>You will ideally have:</w:t>
      </w:r>
    </w:p>
    <w:p w14:paraId="425AD35B"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 passion for Ngāi Tahu history and culture</w:t>
      </w:r>
    </w:p>
    <w:p w14:paraId="316B1FED"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 teaching qualification or experience working with ākonga</w:t>
      </w:r>
    </w:p>
    <w:p w14:paraId="75B4A714"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Excellent communication and interpersonal skills</w:t>
      </w:r>
    </w:p>
    <w:p w14:paraId="2E7A9E42"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Confidence delivering engaging learning experiences from early childhood to tertiary level</w:t>
      </w:r>
    </w:p>
    <w:p w14:paraId="31160459"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Creativity and adaptability in education programme design</w:t>
      </w:r>
    </w:p>
    <w:p w14:paraId="34B190EA"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 desire to learn and incorporate Te Ao Māori and Te Reo Māori into your mahi</w:t>
      </w:r>
    </w:p>
    <w:p w14:paraId="1B113EE5"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An understanding of, and commitment to, Te Tiriti o Waitangi</w:t>
      </w:r>
    </w:p>
    <w:p w14:paraId="7FA6A184"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Strong organisation and time management skills</w:t>
      </w:r>
    </w:p>
    <w:p w14:paraId="368F4C59"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 positive, proactive, solutions</w:t>
      </w:r>
      <w:r w:rsidRPr="005E4334">
        <w:rPr>
          <w:rFonts w:ascii="Cambria Math" w:hAnsi="Cambria Math" w:cs="Cambria Math"/>
        </w:rPr>
        <w:t>‑</w:t>
      </w:r>
      <w:r w:rsidRPr="005E4334">
        <w:rPr>
          <w:rFonts w:ascii="Calibri Light" w:hAnsi="Calibri Light" w:cs="Calibri Light"/>
        </w:rPr>
        <w:t>focused approach</w:t>
      </w:r>
    </w:p>
    <w:p w14:paraId="3270D4DD" w14:textId="77777777" w:rsidR="005E4334" w:rsidRPr="005E4334" w:rsidRDefault="005E4334" w:rsidP="005E4334">
      <w:pPr>
        <w:pStyle w:val="ListParagraph"/>
        <w:numPr>
          <w:ilvl w:val="0"/>
          <w:numId w:val="2"/>
        </w:numPr>
        <w:rPr>
          <w:rFonts w:ascii="Calibri Light" w:hAnsi="Calibri Light" w:cs="Calibri Light"/>
        </w:rPr>
      </w:pPr>
      <w:r w:rsidRPr="005E4334">
        <w:rPr>
          <w:rFonts w:ascii="Calibri Light" w:hAnsi="Calibri Light" w:cs="Calibri Light"/>
        </w:rPr>
        <w:t>Availability to work some weekends when required</w:t>
      </w:r>
    </w:p>
    <w:p w14:paraId="2DA2F6A8" w14:textId="77777777" w:rsidR="005E4334" w:rsidRPr="005E4334" w:rsidRDefault="005E4334" w:rsidP="005E4334">
      <w:pPr>
        <w:pBdr>
          <w:top w:val="single" w:sz="12" w:space="0" w:color="auto"/>
        </w:pBdr>
        <w:spacing w:after="0"/>
        <w:rPr>
          <w:rFonts w:ascii="Calibri Light" w:hAnsi="Calibri Light" w:cs="Calibri Light"/>
        </w:rPr>
      </w:pPr>
    </w:p>
    <w:p w14:paraId="5FDD52BC" w14:textId="77777777" w:rsidR="005E4334" w:rsidRPr="005E4334" w:rsidRDefault="005E4334" w:rsidP="005E4334">
      <w:pPr>
        <w:pStyle w:val="Heading2"/>
        <w:rPr>
          <w:rFonts w:ascii="Calibri Light" w:hAnsi="Calibri Light" w:cs="Calibri Light"/>
          <w:sz w:val="24"/>
          <w:szCs w:val="24"/>
        </w:rPr>
      </w:pPr>
      <w:r w:rsidRPr="005E4334">
        <w:rPr>
          <w:rFonts w:ascii="Calibri Light" w:hAnsi="Calibri Light" w:cs="Calibri Light"/>
          <w:b/>
          <w:bCs/>
          <w:sz w:val="24"/>
          <w:szCs w:val="24"/>
        </w:rPr>
        <w:t>Why join us?</w:t>
      </w:r>
    </w:p>
    <w:p w14:paraId="48BBEFFB" w14:textId="77777777" w:rsidR="005E4334" w:rsidRPr="005E4334" w:rsidRDefault="005E4334" w:rsidP="005E4334">
      <w:pPr>
        <w:pStyle w:val="ListParagraph"/>
        <w:numPr>
          <w:ilvl w:val="0"/>
          <w:numId w:val="3"/>
        </w:numPr>
        <w:rPr>
          <w:rFonts w:ascii="Calibri Light" w:hAnsi="Calibri Light" w:cs="Calibri Light"/>
        </w:rPr>
      </w:pPr>
      <w:r w:rsidRPr="005E4334">
        <w:rPr>
          <w:rFonts w:ascii="Calibri Light" w:hAnsi="Calibri Light" w:cs="Calibri Light"/>
        </w:rPr>
        <w:t>Be part of protecting and celebrating taonga of national significance</w:t>
      </w:r>
    </w:p>
    <w:p w14:paraId="6CF2496C" w14:textId="77777777" w:rsidR="005E4334" w:rsidRPr="005E4334" w:rsidRDefault="005E4334" w:rsidP="005E4334">
      <w:pPr>
        <w:pStyle w:val="ListParagraph"/>
        <w:numPr>
          <w:ilvl w:val="0"/>
          <w:numId w:val="3"/>
        </w:numPr>
        <w:rPr>
          <w:rFonts w:ascii="Calibri Light" w:hAnsi="Calibri Light" w:cs="Calibri Light"/>
        </w:rPr>
      </w:pPr>
      <w:r w:rsidRPr="005E4334">
        <w:rPr>
          <w:rFonts w:ascii="Calibri Light" w:hAnsi="Calibri Light" w:cs="Calibri Light"/>
        </w:rPr>
        <w:t>Work in a values</w:t>
      </w:r>
      <w:r w:rsidRPr="005E4334">
        <w:rPr>
          <w:rFonts w:ascii="Cambria Math" w:hAnsi="Cambria Math" w:cs="Cambria Math"/>
        </w:rPr>
        <w:t>‑</w:t>
      </w:r>
      <w:r w:rsidRPr="005E4334">
        <w:rPr>
          <w:rFonts w:ascii="Calibri Light" w:hAnsi="Calibri Light" w:cs="Calibri Light"/>
        </w:rPr>
        <w:t>driven organisation grounded in mana whenua partnerships</w:t>
      </w:r>
    </w:p>
    <w:p w14:paraId="25F79AE3" w14:textId="77777777" w:rsidR="005E4334" w:rsidRPr="005E4334" w:rsidRDefault="005E4334" w:rsidP="005E4334">
      <w:pPr>
        <w:pStyle w:val="ListParagraph"/>
        <w:numPr>
          <w:ilvl w:val="0"/>
          <w:numId w:val="3"/>
        </w:numPr>
        <w:rPr>
          <w:rFonts w:ascii="Calibri Light" w:hAnsi="Calibri Light" w:cs="Calibri Light"/>
        </w:rPr>
      </w:pPr>
      <w:r w:rsidRPr="005E4334">
        <w:rPr>
          <w:rFonts w:ascii="Calibri Light" w:hAnsi="Calibri Light" w:cs="Calibri Light"/>
        </w:rPr>
        <w:t>Make a meaningful contribution to education, culture, and community</w:t>
      </w:r>
    </w:p>
    <w:p w14:paraId="26FDCA9C" w14:textId="77777777" w:rsidR="005E4334" w:rsidRPr="005E4334" w:rsidRDefault="005E4334" w:rsidP="005E4334">
      <w:pPr>
        <w:pStyle w:val="ListParagraph"/>
        <w:numPr>
          <w:ilvl w:val="0"/>
          <w:numId w:val="3"/>
        </w:numPr>
        <w:rPr>
          <w:rFonts w:ascii="Calibri Light" w:hAnsi="Calibri Light" w:cs="Calibri Light"/>
        </w:rPr>
      </w:pPr>
      <w:r w:rsidRPr="005E4334">
        <w:rPr>
          <w:rFonts w:ascii="Calibri Light" w:hAnsi="Calibri Light" w:cs="Calibri Light"/>
        </w:rPr>
        <w:t>Enjoy a varied, people</w:t>
      </w:r>
      <w:r w:rsidRPr="005E4334">
        <w:rPr>
          <w:rFonts w:ascii="Cambria Math" w:hAnsi="Cambria Math" w:cs="Cambria Math"/>
        </w:rPr>
        <w:t>‑</w:t>
      </w:r>
      <w:r w:rsidRPr="005E4334">
        <w:rPr>
          <w:rFonts w:ascii="Calibri Light" w:hAnsi="Calibri Light" w:cs="Calibri Light"/>
        </w:rPr>
        <w:t>focused role that blends learning, storytelling, and place</w:t>
      </w:r>
      <w:r w:rsidRPr="005E4334">
        <w:rPr>
          <w:rFonts w:ascii="Cambria Math" w:hAnsi="Cambria Math" w:cs="Cambria Math"/>
        </w:rPr>
        <w:t>‑</w:t>
      </w:r>
      <w:r w:rsidRPr="005E4334">
        <w:rPr>
          <w:rFonts w:ascii="Calibri Light" w:hAnsi="Calibri Light" w:cs="Calibri Light"/>
        </w:rPr>
        <w:t>based education</w:t>
      </w:r>
    </w:p>
    <w:p w14:paraId="71529BD5" w14:textId="77777777" w:rsidR="005E4334" w:rsidRPr="005E4334" w:rsidRDefault="005E4334" w:rsidP="005E4334">
      <w:pPr>
        <w:pBdr>
          <w:top w:val="single" w:sz="12" w:space="0" w:color="auto"/>
        </w:pBdr>
        <w:spacing w:after="0"/>
        <w:rPr>
          <w:rFonts w:ascii="Calibri Light" w:hAnsi="Calibri Light" w:cs="Calibri Light"/>
        </w:rPr>
      </w:pPr>
    </w:p>
    <w:p w14:paraId="0931406E" w14:textId="77777777" w:rsidR="005E4334" w:rsidRPr="005E4334" w:rsidRDefault="005E4334" w:rsidP="005E4334">
      <w:pPr>
        <w:pStyle w:val="Heading2"/>
        <w:rPr>
          <w:rFonts w:ascii="Calibri Light" w:hAnsi="Calibri Light" w:cs="Calibri Light"/>
          <w:sz w:val="24"/>
          <w:szCs w:val="24"/>
        </w:rPr>
      </w:pPr>
      <w:r w:rsidRPr="005E4334">
        <w:rPr>
          <w:rFonts w:ascii="Calibri Light" w:hAnsi="Calibri Light" w:cs="Calibri Light"/>
          <w:b/>
          <w:bCs/>
          <w:sz w:val="24"/>
          <w:szCs w:val="24"/>
        </w:rPr>
        <w:t>Apply now</w:t>
      </w:r>
    </w:p>
    <w:p w14:paraId="3A394190" w14:textId="5698F4FB" w:rsidR="00724A40" w:rsidRDefault="005E4334" w:rsidP="00724A40">
      <w:pPr>
        <w:spacing w:after="0"/>
      </w:pPr>
      <w:r w:rsidRPr="005E4334">
        <w:rPr>
          <w:rFonts w:ascii="Calibri Light" w:hAnsi="Calibri Light" w:cs="Calibri Light"/>
        </w:rPr>
        <w:t xml:space="preserve">Please submit your </w:t>
      </w:r>
      <w:r w:rsidRPr="005E4334">
        <w:rPr>
          <w:rFonts w:ascii="Calibri Light" w:hAnsi="Calibri Light" w:cs="Calibri Light"/>
          <w:b/>
          <w:bCs/>
        </w:rPr>
        <w:t>CV and cover letter</w:t>
      </w:r>
      <w:r w:rsidRPr="005E4334">
        <w:rPr>
          <w:rFonts w:ascii="Calibri Light" w:hAnsi="Calibri Light" w:cs="Calibri Light"/>
        </w:rPr>
        <w:t xml:space="preserve"> to </w:t>
      </w:r>
      <w:r w:rsidRPr="005E4334">
        <w:rPr>
          <w:rFonts w:ascii="Calibri Light" w:hAnsi="Calibri Light" w:cs="Calibri Light"/>
          <w:b/>
          <w:bCs/>
        </w:rPr>
        <w:t>R Solomon</w:t>
      </w:r>
      <w:r w:rsidRPr="005E4334">
        <w:rPr>
          <w:rFonts w:ascii="Calibri Light" w:hAnsi="Calibri Light" w:cs="Calibri Light"/>
        </w:rPr>
        <w:t xml:space="preserve"> at</w:t>
      </w:r>
      <w:r w:rsidRPr="005E4334">
        <w:rPr>
          <w:rFonts w:ascii="Calibri Light" w:hAnsi="Calibri Light" w:cs="Calibri Light"/>
        </w:rPr>
        <w:br/>
      </w:r>
      <w:r w:rsidRPr="005E4334">
        <w:rPr>
          <w:rFonts w:ascii="Segoe UI Emoji" w:hAnsi="Segoe UI Emoji" w:cs="Segoe UI Emoji"/>
        </w:rPr>
        <w:t>📧</w:t>
      </w:r>
      <w:r w:rsidR="00724A40">
        <w:rPr>
          <w:rFonts w:ascii="Segoe UI Emoji" w:hAnsi="Segoe UI Emoji" w:cs="Segoe UI Emoji"/>
        </w:rPr>
        <w:t xml:space="preserve"> </w:t>
      </w:r>
      <w:hyperlink r:id="rId5" w:history="1">
        <w:r w:rsidR="00724A40" w:rsidRPr="00D9497E">
          <w:rPr>
            <w:rStyle w:val="Hyperlink"/>
            <w:rFonts w:ascii="Calibri Light" w:hAnsi="Calibri Light" w:cs="Calibri Light"/>
          </w:rPr>
          <w:t>office@teana.co.nz</w:t>
        </w:r>
      </w:hyperlink>
    </w:p>
    <w:p w14:paraId="5C6E9D4B" w14:textId="77777777" w:rsidR="00724A40" w:rsidRDefault="00724A40" w:rsidP="00724A40">
      <w:pPr>
        <w:spacing w:after="0"/>
      </w:pPr>
    </w:p>
    <w:p w14:paraId="1D5DB035" w14:textId="016F779E" w:rsidR="005E4334" w:rsidRPr="005E4334" w:rsidRDefault="005E4334" w:rsidP="00724A40">
      <w:pPr>
        <w:spacing w:after="0"/>
        <w:rPr>
          <w:rFonts w:ascii="Calibri Light" w:hAnsi="Calibri Light" w:cs="Calibri Light"/>
        </w:rPr>
      </w:pPr>
      <w:r w:rsidRPr="005E4334">
        <w:rPr>
          <w:rFonts w:ascii="Calibri Light" w:hAnsi="Calibri Light" w:cs="Calibri Light"/>
          <w:b/>
          <w:bCs/>
        </w:rPr>
        <w:t>Applications close:</w:t>
      </w:r>
      <w:r w:rsidRPr="005E4334">
        <w:rPr>
          <w:rFonts w:ascii="Calibri Light" w:hAnsi="Calibri Light" w:cs="Calibri Light"/>
        </w:rPr>
        <w:t xml:space="preserve"> 5:00pm, </w:t>
      </w:r>
      <w:r w:rsidRPr="005E4334">
        <w:rPr>
          <w:rFonts w:ascii="Calibri Light" w:hAnsi="Calibri Light" w:cs="Calibri Light"/>
          <w:b/>
          <w:bCs/>
        </w:rPr>
        <w:t xml:space="preserve">Monday </w:t>
      </w:r>
      <w:r w:rsidR="00A800F5">
        <w:rPr>
          <w:rFonts w:ascii="Calibri Light" w:hAnsi="Calibri Light" w:cs="Calibri Light"/>
          <w:b/>
          <w:bCs/>
        </w:rPr>
        <w:t>20 July 2026</w:t>
      </w:r>
    </w:p>
    <w:p w14:paraId="13B5B66F" w14:textId="77777777" w:rsidR="001E762C" w:rsidRPr="005E4334" w:rsidRDefault="001E762C">
      <w:pPr>
        <w:rPr>
          <w:rFonts w:ascii="Calibri Light" w:hAnsi="Calibri Light" w:cs="Calibri Light"/>
        </w:rPr>
      </w:pPr>
    </w:p>
    <w:sectPr w:rsidR="001E762C" w:rsidRPr="005E4334" w:rsidSect="005E433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6218C"/>
    <w:multiLevelType w:val="hybridMultilevel"/>
    <w:tmpl w:val="E1BA5EE8"/>
    <w:lvl w:ilvl="0" w:tplc="450AE726">
      <w:start w:val="1"/>
      <w:numFmt w:val="bullet"/>
      <w:lvlText w:val=""/>
      <w:lvlJc w:val="left"/>
      <w:pPr>
        <w:ind w:left="720" w:hanging="360"/>
      </w:pPr>
      <w:rPr>
        <w:rFonts w:ascii="Symbol" w:eastAsia="Symbol" w:hAnsi="Symbol" w:cs="Symbol"/>
      </w:rPr>
    </w:lvl>
    <w:lvl w:ilvl="1" w:tplc="33D84DA2">
      <w:start w:val="1"/>
      <w:numFmt w:val="bullet"/>
      <w:lvlText w:val="o"/>
      <w:lvlJc w:val="left"/>
      <w:pPr>
        <w:ind w:left="1440" w:hanging="360"/>
      </w:pPr>
      <w:rPr>
        <w:rFonts w:ascii="Courier New" w:eastAsia="Courier New" w:hAnsi="Courier New" w:cs="Courier New"/>
      </w:rPr>
    </w:lvl>
    <w:lvl w:ilvl="2" w:tplc="B62AEB54">
      <w:start w:val="1"/>
      <w:numFmt w:val="bullet"/>
      <w:lvlText w:val=""/>
      <w:lvlJc w:val="left"/>
      <w:pPr>
        <w:ind w:left="2160" w:hanging="360"/>
      </w:pPr>
      <w:rPr>
        <w:rFonts w:ascii="Wingdings" w:eastAsia="Wingdings" w:hAnsi="Wingdings" w:cs="Wingdings"/>
      </w:rPr>
    </w:lvl>
    <w:lvl w:ilvl="3" w:tplc="A4501932">
      <w:start w:val="1"/>
      <w:numFmt w:val="bullet"/>
      <w:lvlText w:val=""/>
      <w:lvlJc w:val="left"/>
      <w:pPr>
        <w:ind w:left="2880" w:hanging="360"/>
      </w:pPr>
      <w:rPr>
        <w:rFonts w:ascii="Symbol" w:eastAsia="Symbol" w:hAnsi="Symbol" w:cs="Symbol"/>
      </w:rPr>
    </w:lvl>
    <w:lvl w:ilvl="4" w:tplc="DBBC7762">
      <w:start w:val="1"/>
      <w:numFmt w:val="bullet"/>
      <w:lvlText w:val="o"/>
      <w:lvlJc w:val="left"/>
      <w:pPr>
        <w:ind w:left="3600" w:hanging="360"/>
      </w:pPr>
      <w:rPr>
        <w:rFonts w:ascii="Courier New" w:eastAsia="Courier New" w:hAnsi="Courier New" w:cs="Courier New"/>
      </w:rPr>
    </w:lvl>
    <w:lvl w:ilvl="5" w:tplc="44D2C0D2">
      <w:start w:val="1"/>
      <w:numFmt w:val="bullet"/>
      <w:lvlText w:val=""/>
      <w:lvlJc w:val="left"/>
      <w:pPr>
        <w:ind w:left="4320" w:hanging="360"/>
      </w:pPr>
      <w:rPr>
        <w:rFonts w:ascii="Wingdings" w:eastAsia="Wingdings" w:hAnsi="Wingdings" w:cs="Wingdings"/>
      </w:rPr>
    </w:lvl>
    <w:lvl w:ilvl="6" w:tplc="B83436BC">
      <w:start w:val="1"/>
      <w:numFmt w:val="bullet"/>
      <w:lvlText w:val=""/>
      <w:lvlJc w:val="left"/>
      <w:pPr>
        <w:ind w:left="5040" w:hanging="360"/>
      </w:pPr>
      <w:rPr>
        <w:rFonts w:ascii="Symbol" w:eastAsia="Symbol" w:hAnsi="Symbol" w:cs="Symbol"/>
      </w:rPr>
    </w:lvl>
    <w:lvl w:ilvl="7" w:tplc="3DCAFBDC">
      <w:start w:val="1"/>
      <w:numFmt w:val="bullet"/>
      <w:lvlText w:val="o"/>
      <w:lvlJc w:val="left"/>
      <w:pPr>
        <w:ind w:left="5760" w:hanging="360"/>
      </w:pPr>
      <w:rPr>
        <w:rFonts w:ascii="Courier New" w:eastAsia="Courier New" w:hAnsi="Courier New" w:cs="Courier New"/>
      </w:rPr>
    </w:lvl>
    <w:lvl w:ilvl="8" w:tplc="ABBCDC58">
      <w:start w:val="1"/>
      <w:numFmt w:val="bullet"/>
      <w:lvlText w:val=""/>
      <w:lvlJc w:val="left"/>
      <w:pPr>
        <w:ind w:left="6480" w:hanging="360"/>
      </w:pPr>
      <w:rPr>
        <w:rFonts w:ascii="Wingdings" w:eastAsia="Wingdings" w:hAnsi="Wingdings" w:cs="Wingdings"/>
      </w:rPr>
    </w:lvl>
  </w:abstractNum>
  <w:abstractNum w:abstractNumId="1" w15:restartNumberingAfterBreak="0">
    <w:nsid w:val="4DD94602"/>
    <w:multiLevelType w:val="hybridMultilevel"/>
    <w:tmpl w:val="1EBC8240"/>
    <w:lvl w:ilvl="0" w:tplc="329A9BE6">
      <w:start w:val="1"/>
      <w:numFmt w:val="bullet"/>
      <w:lvlText w:val=""/>
      <w:lvlJc w:val="left"/>
      <w:pPr>
        <w:ind w:left="720" w:hanging="360"/>
      </w:pPr>
      <w:rPr>
        <w:rFonts w:ascii="Symbol" w:eastAsia="Symbol" w:hAnsi="Symbol" w:cs="Symbol"/>
      </w:rPr>
    </w:lvl>
    <w:lvl w:ilvl="1" w:tplc="77E05BC2">
      <w:start w:val="1"/>
      <w:numFmt w:val="bullet"/>
      <w:lvlText w:val="o"/>
      <w:lvlJc w:val="left"/>
      <w:pPr>
        <w:ind w:left="1440" w:hanging="360"/>
      </w:pPr>
      <w:rPr>
        <w:rFonts w:ascii="Courier New" w:eastAsia="Courier New" w:hAnsi="Courier New" w:cs="Courier New"/>
      </w:rPr>
    </w:lvl>
    <w:lvl w:ilvl="2" w:tplc="A0F08028">
      <w:start w:val="1"/>
      <w:numFmt w:val="bullet"/>
      <w:lvlText w:val=""/>
      <w:lvlJc w:val="left"/>
      <w:pPr>
        <w:ind w:left="2160" w:hanging="360"/>
      </w:pPr>
      <w:rPr>
        <w:rFonts w:ascii="Wingdings" w:eastAsia="Wingdings" w:hAnsi="Wingdings" w:cs="Wingdings"/>
      </w:rPr>
    </w:lvl>
    <w:lvl w:ilvl="3" w:tplc="F790E75A">
      <w:start w:val="1"/>
      <w:numFmt w:val="bullet"/>
      <w:lvlText w:val=""/>
      <w:lvlJc w:val="left"/>
      <w:pPr>
        <w:ind w:left="2880" w:hanging="360"/>
      </w:pPr>
      <w:rPr>
        <w:rFonts w:ascii="Symbol" w:eastAsia="Symbol" w:hAnsi="Symbol" w:cs="Symbol"/>
      </w:rPr>
    </w:lvl>
    <w:lvl w:ilvl="4" w:tplc="EEF01CE6">
      <w:start w:val="1"/>
      <w:numFmt w:val="bullet"/>
      <w:lvlText w:val="o"/>
      <w:lvlJc w:val="left"/>
      <w:pPr>
        <w:ind w:left="3600" w:hanging="360"/>
      </w:pPr>
      <w:rPr>
        <w:rFonts w:ascii="Courier New" w:eastAsia="Courier New" w:hAnsi="Courier New" w:cs="Courier New"/>
      </w:rPr>
    </w:lvl>
    <w:lvl w:ilvl="5" w:tplc="0E9A661C">
      <w:start w:val="1"/>
      <w:numFmt w:val="bullet"/>
      <w:lvlText w:val=""/>
      <w:lvlJc w:val="left"/>
      <w:pPr>
        <w:ind w:left="4320" w:hanging="360"/>
      </w:pPr>
      <w:rPr>
        <w:rFonts w:ascii="Wingdings" w:eastAsia="Wingdings" w:hAnsi="Wingdings" w:cs="Wingdings"/>
      </w:rPr>
    </w:lvl>
    <w:lvl w:ilvl="6" w:tplc="956E2C66">
      <w:start w:val="1"/>
      <w:numFmt w:val="bullet"/>
      <w:lvlText w:val=""/>
      <w:lvlJc w:val="left"/>
      <w:pPr>
        <w:ind w:left="5040" w:hanging="360"/>
      </w:pPr>
      <w:rPr>
        <w:rFonts w:ascii="Symbol" w:eastAsia="Symbol" w:hAnsi="Symbol" w:cs="Symbol"/>
      </w:rPr>
    </w:lvl>
    <w:lvl w:ilvl="7" w:tplc="CE4CD81E">
      <w:start w:val="1"/>
      <w:numFmt w:val="bullet"/>
      <w:lvlText w:val="o"/>
      <w:lvlJc w:val="left"/>
      <w:pPr>
        <w:ind w:left="5760" w:hanging="360"/>
      </w:pPr>
      <w:rPr>
        <w:rFonts w:ascii="Courier New" w:eastAsia="Courier New" w:hAnsi="Courier New" w:cs="Courier New"/>
      </w:rPr>
    </w:lvl>
    <w:lvl w:ilvl="8" w:tplc="B11893DE">
      <w:start w:val="1"/>
      <w:numFmt w:val="bullet"/>
      <w:lvlText w:val=""/>
      <w:lvlJc w:val="left"/>
      <w:pPr>
        <w:ind w:left="6480" w:hanging="360"/>
      </w:pPr>
      <w:rPr>
        <w:rFonts w:ascii="Wingdings" w:eastAsia="Wingdings" w:hAnsi="Wingdings" w:cs="Wingdings"/>
      </w:rPr>
    </w:lvl>
  </w:abstractNum>
  <w:abstractNum w:abstractNumId="2" w15:restartNumberingAfterBreak="0">
    <w:nsid w:val="5D2184BD"/>
    <w:multiLevelType w:val="hybridMultilevel"/>
    <w:tmpl w:val="4692B99E"/>
    <w:lvl w:ilvl="0" w:tplc="8D3A6B14">
      <w:start w:val="1"/>
      <w:numFmt w:val="bullet"/>
      <w:lvlText w:val=""/>
      <w:lvlJc w:val="left"/>
      <w:pPr>
        <w:ind w:left="720" w:hanging="360"/>
      </w:pPr>
      <w:rPr>
        <w:rFonts w:ascii="Symbol" w:eastAsia="Symbol" w:hAnsi="Symbol" w:cs="Symbol"/>
      </w:rPr>
    </w:lvl>
    <w:lvl w:ilvl="1" w:tplc="5DC47A94">
      <w:start w:val="1"/>
      <w:numFmt w:val="bullet"/>
      <w:lvlText w:val="o"/>
      <w:lvlJc w:val="left"/>
      <w:pPr>
        <w:ind w:left="1440" w:hanging="360"/>
      </w:pPr>
      <w:rPr>
        <w:rFonts w:ascii="Courier New" w:eastAsia="Courier New" w:hAnsi="Courier New" w:cs="Courier New"/>
      </w:rPr>
    </w:lvl>
    <w:lvl w:ilvl="2" w:tplc="0C3CA65E">
      <w:start w:val="1"/>
      <w:numFmt w:val="bullet"/>
      <w:lvlText w:val=""/>
      <w:lvlJc w:val="left"/>
      <w:pPr>
        <w:ind w:left="2160" w:hanging="360"/>
      </w:pPr>
      <w:rPr>
        <w:rFonts w:ascii="Wingdings" w:eastAsia="Wingdings" w:hAnsi="Wingdings" w:cs="Wingdings"/>
      </w:rPr>
    </w:lvl>
    <w:lvl w:ilvl="3" w:tplc="DBC6B816">
      <w:start w:val="1"/>
      <w:numFmt w:val="bullet"/>
      <w:lvlText w:val=""/>
      <w:lvlJc w:val="left"/>
      <w:pPr>
        <w:ind w:left="2880" w:hanging="360"/>
      </w:pPr>
      <w:rPr>
        <w:rFonts w:ascii="Symbol" w:eastAsia="Symbol" w:hAnsi="Symbol" w:cs="Symbol"/>
      </w:rPr>
    </w:lvl>
    <w:lvl w:ilvl="4" w:tplc="CA9A2AFE">
      <w:start w:val="1"/>
      <w:numFmt w:val="bullet"/>
      <w:lvlText w:val="o"/>
      <w:lvlJc w:val="left"/>
      <w:pPr>
        <w:ind w:left="3600" w:hanging="360"/>
      </w:pPr>
      <w:rPr>
        <w:rFonts w:ascii="Courier New" w:eastAsia="Courier New" w:hAnsi="Courier New" w:cs="Courier New"/>
      </w:rPr>
    </w:lvl>
    <w:lvl w:ilvl="5" w:tplc="BDF622D8">
      <w:start w:val="1"/>
      <w:numFmt w:val="bullet"/>
      <w:lvlText w:val=""/>
      <w:lvlJc w:val="left"/>
      <w:pPr>
        <w:ind w:left="4320" w:hanging="360"/>
      </w:pPr>
      <w:rPr>
        <w:rFonts w:ascii="Wingdings" w:eastAsia="Wingdings" w:hAnsi="Wingdings" w:cs="Wingdings"/>
      </w:rPr>
    </w:lvl>
    <w:lvl w:ilvl="6" w:tplc="11B49666">
      <w:start w:val="1"/>
      <w:numFmt w:val="bullet"/>
      <w:lvlText w:val=""/>
      <w:lvlJc w:val="left"/>
      <w:pPr>
        <w:ind w:left="5040" w:hanging="360"/>
      </w:pPr>
      <w:rPr>
        <w:rFonts w:ascii="Symbol" w:eastAsia="Symbol" w:hAnsi="Symbol" w:cs="Symbol"/>
      </w:rPr>
    </w:lvl>
    <w:lvl w:ilvl="7" w:tplc="4A948C5C">
      <w:start w:val="1"/>
      <w:numFmt w:val="bullet"/>
      <w:lvlText w:val="o"/>
      <w:lvlJc w:val="left"/>
      <w:pPr>
        <w:ind w:left="5760" w:hanging="360"/>
      </w:pPr>
      <w:rPr>
        <w:rFonts w:ascii="Courier New" w:eastAsia="Courier New" w:hAnsi="Courier New" w:cs="Courier New"/>
      </w:rPr>
    </w:lvl>
    <w:lvl w:ilvl="8" w:tplc="0E6CB00A">
      <w:start w:val="1"/>
      <w:numFmt w:val="bullet"/>
      <w:lvlText w:val=""/>
      <w:lvlJc w:val="left"/>
      <w:pPr>
        <w:ind w:left="6480" w:hanging="360"/>
      </w:pPr>
      <w:rPr>
        <w:rFonts w:ascii="Wingdings" w:eastAsia="Wingdings" w:hAnsi="Wingdings" w:cs="Wingdings"/>
      </w:rPr>
    </w:lvl>
  </w:abstractNum>
  <w:abstractNum w:abstractNumId="3" w15:restartNumberingAfterBreak="0">
    <w:nsid w:val="7E0EC303"/>
    <w:multiLevelType w:val="hybridMultilevel"/>
    <w:tmpl w:val="2F7878F0"/>
    <w:lvl w:ilvl="0" w:tplc="F67C9494">
      <w:start w:val="1"/>
      <w:numFmt w:val="bullet"/>
      <w:lvlText w:val=""/>
      <w:lvlJc w:val="left"/>
      <w:pPr>
        <w:ind w:left="720" w:hanging="360"/>
      </w:pPr>
      <w:rPr>
        <w:rFonts w:ascii="Symbol" w:eastAsia="Symbol" w:hAnsi="Symbol" w:cs="Symbol"/>
      </w:rPr>
    </w:lvl>
    <w:lvl w:ilvl="1" w:tplc="8FB494D2">
      <w:start w:val="1"/>
      <w:numFmt w:val="bullet"/>
      <w:lvlText w:val="o"/>
      <w:lvlJc w:val="left"/>
      <w:pPr>
        <w:ind w:left="1440" w:hanging="360"/>
      </w:pPr>
      <w:rPr>
        <w:rFonts w:ascii="Courier New" w:eastAsia="Courier New" w:hAnsi="Courier New" w:cs="Courier New"/>
      </w:rPr>
    </w:lvl>
    <w:lvl w:ilvl="2" w:tplc="D8F83564">
      <w:start w:val="1"/>
      <w:numFmt w:val="bullet"/>
      <w:lvlText w:val=""/>
      <w:lvlJc w:val="left"/>
      <w:pPr>
        <w:ind w:left="2160" w:hanging="360"/>
      </w:pPr>
      <w:rPr>
        <w:rFonts w:ascii="Wingdings" w:eastAsia="Wingdings" w:hAnsi="Wingdings" w:cs="Wingdings"/>
      </w:rPr>
    </w:lvl>
    <w:lvl w:ilvl="3" w:tplc="95C8B4C8">
      <w:start w:val="1"/>
      <w:numFmt w:val="bullet"/>
      <w:lvlText w:val=""/>
      <w:lvlJc w:val="left"/>
      <w:pPr>
        <w:ind w:left="2880" w:hanging="360"/>
      </w:pPr>
      <w:rPr>
        <w:rFonts w:ascii="Symbol" w:eastAsia="Symbol" w:hAnsi="Symbol" w:cs="Symbol"/>
      </w:rPr>
    </w:lvl>
    <w:lvl w:ilvl="4" w:tplc="EA1E247C">
      <w:start w:val="1"/>
      <w:numFmt w:val="bullet"/>
      <w:lvlText w:val="o"/>
      <w:lvlJc w:val="left"/>
      <w:pPr>
        <w:ind w:left="3600" w:hanging="360"/>
      </w:pPr>
      <w:rPr>
        <w:rFonts w:ascii="Courier New" w:eastAsia="Courier New" w:hAnsi="Courier New" w:cs="Courier New"/>
      </w:rPr>
    </w:lvl>
    <w:lvl w:ilvl="5" w:tplc="1E143FB8">
      <w:start w:val="1"/>
      <w:numFmt w:val="bullet"/>
      <w:lvlText w:val=""/>
      <w:lvlJc w:val="left"/>
      <w:pPr>
        <w:ind w:left="4320" w:hanging="360"/>
      </w:pPr>
      <w:rPr>
        <w:rFonts w:ascii="Wingdings" w:eastAsia="Wingdings" w:hAnsi="Wingdings" w:cs="Wingdings"/>
      </w:rPr>
    </w:lvl>
    <w:lvl w:ilvl="6" w:tplc="CAD84240">
      <w:start w:val="1"/>
      <w:numFmt w:val="bullet"/>
      <w:lvlText w:val=""/>
      <w:lvlJc w:val="left"/>
      <w:pPr>
        <w:ind w:left="5040" w:hanging="360"/>
      </w:pPr>
      <w:rPr>
        <w:rFonts w:ascii="Symbol" w:eastAsia="Symbol" w:hAnsi="Symbol" w:cs="Symbol"/>
      </w:rPr>
    </w:lvl>
    <w:lvl w:ilvl="7" w:tplc="087A7DE8">
      <w:start w:val="1"/>
      <w:numFmt w:val="bullet"/>
      <w:lvlText w:val="o"/>
      <w:lvlJc w:val="left"/>
      <w:pPr>
        <w:ind w:left="5760" w:hanging="360"/>
      </w:pPr>
      <w:rPr>
        <w:rFonts w:ascii="Courier New" w:eastAsia="Courier New" w:hAnsi="Courier New" w:cs="Courier New"/>
      </w:rPr>
    </w:lvl>
    <w:lvl w:ilvl="8" w:tplc="BE7C1216">
      <w:start w:val="1"/>
      <w:numFmt w:val="bullet"/>
      <w:lvlText w:val=""/>
      <w:lvlJc w:val="left"/>
      <w:pPr>
        <w:ind w:left="6480" w:hanging="360"/>
      </w:pPr>
      <w:rPr>
        <w:rFonts w:ascii="Wingdings" w:eastAsia="Wingdings" w:hAnsi="Wingdings" w:cs="Wingdings"/>
      </w:rPr>
    </w:lvl>
  </w:abstractNum>
  <w:num w:numId="1" w16cid:durableId="1737700034">
    <w:abstractNumId w:val="3"/>
  </w:num>
  <w:num w:numId="2" w16cid:durableId="227153249">
    <w:abstractNumId w:val="1"/>
  </w:num>
  <w:num w:numId="3" w16cid:durableId="1118337639">
    <w:abstractNumId w:val="0"/>
  </w:num>
  <w:num w:numId="4" w16cid:durableId="169144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34"/>
    <w:rsid w:val="00091541"/>
    <w:rsid w:val="001E762C"/>
    <w:rsid w:val="00204342"/>
    <w:rsid w:val="003A76C7"/>
    <w:rsid w:val="005E4334"/>
    <w:rsid w:val="00616BC6"/>
    <w:rsid w:val="006E6503"/>
    <w:rsid w:val="00724A40"/>
    <w:rsid w:val="00730493"/>
    <w:rsid w:val="009113F4"/>
    <w:rsid w:val="00952B24"/>
    <w:rsid w:val="00A800F5"/>
    <w:rsid w:val="00C3161C"/>
    <w:rsid w:val="00C70045"/>
    <w:rsid w:val="00D9497E"/>
    <w:rsid w:val="00E753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3134"/>
  <w15:chartTrackingRefBased/>
  <w15:docId w15:val="{472E4297-23CF-43C3-852E-742A01D4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334"/>
    <w:pPr>
      <w:spacing w:after="160" w:line="279" w:lineRule="auto"/>
    </w:pPr>
    <w:rPr>
      <w:rFonts w:asciiTheme="minorHAnsi" w:eastAsiaTheme="minorEastAsia" w:hAnsiTheme="minorHAnsi"/>
      <w:kern w:val="0"/>
      <w:sz w:val="24"/>
      <w:szCs w:val="24"/>
      <w:lang w:val="en-US" w:eastAsia="ja-JP"/>
      <w14:ligatures w14:val="none"/>
    </w:rPr>
  </w:style>
  <w:style w:type="paragraph" w:styleId="Heading1">
    <w:name w:val="heading 1"/>
    <w:basedOn w:val="Normal"/>
    <w:next w:val="Normal"/>
    <w:link w:val="Heading1Char"/>
    <w:uiPriority w:val="9"/>
    <w:qFormat/>
    <w:rsid w:val="005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3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3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3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3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43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3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43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43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43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43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43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43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3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5E4334"/>
    <w:rPr>
      <w:i/>
      <w:iCs/>
      <w:color w:val="404040" w:themeColor="text1" w:themeTint="BF"/>
    </w:rPr>
  </w:style>
  <w:style w:type="paragraph" w:styleId="ListParagraph">
    <w:name w:val="List Paragraph"/>
    <w:basedOn w:val="Normal"/>
    <w:uiPriority w:val="34"/>
    <w:qFormat/>
    <w:rsid w:val="005E4334"/>
    <w:pPr>
      <w:ind w:left="720"/>
      <w:contextualSpacing/>
    </w:pPr>
  </w:style>
  <w:style w:type="character" w:styleId="IntenseEmphasis">
    <w:name w:val="Intense Emphasis"/>
    <w:basedOn w:val="DefaultParagraphFont"/>
    <w:uiPriority w:val="21"/>
    <w:qFormat/>
    <w:rsid w:val="005E4334"/>
    <w:rPr>
      <w:i/>
      <w:iCs/>
      <w:color w:val="0F4761" w:themeColor="accent1" w:themeShade="BF"/>
    </w:rPr>
  </w:style>
  <w:style w:type="paragraph" w:styleId="IntenseQuote">
    <w:name w:val="Intense Quote"/>
    <w:basedOn w:val="Normal"/>
    <w:next w:val="Normal"/>
    <w:link w:val="IntenseQuoteChar"/>
    <w:uiPriority w:val="30"/>
    <w:qFormat/>
    <w:rsid w:val="005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334"/>
    <w:rPr>
      <w:i/>
      <w:iCs/>
      <w:color w:val="0F4761" w:themeColor="accent1" w:themeShade="BF"/>
    </w:rPr>
  </w:style>
  <w:style w:type="character" w:styleId="IntenseReference">
    <w:name w:val="Intense Reference"/>
    <w:basedOn w:val="DefaultParagraphFont"/>
    <w:uiPriority w:val="32"/>
    <w:qFormat/>
    <w:rsid w:val="005E4334"/>
    <w:rPr>
      <w:b/>
      <w:bCs/>
      <w:smallCaps/>
      <w:color w:val="0F4761" w:themeColor="accent1" w:themeShade="BF"/>
      <w:spacing w:val="5"/>
    </w:rPr>
  </w:style>
  <w:style w:type="character" w:styleId="Hyperlink">
    <w:name w:val="Hyperlink"/>
    <w:basedOn w:val="DefaultParagraphFont"/>
    <w:uiPriority w:val="99"/>
    <w:unhideWhenUsed/>
    <w:rsid w:val="005E4334"/>
    <w:rPr>
      <w:color w:val="0563C1"/>
      <w:u w:val="single"/>
    </w:rPr>
  </w:style>
  <w:style w:type="character" w:styleId="UnresolvedMention">
    <w:name w:val="Unresolved Mention"/>
    <w:basedOn w:val="DefaultParagraphFont"/>
    <w:uiPriority w:val="99"/>
    <w:semiHidden/>
    <w:unhideWhenUsed/>
    <w:rsid w:val="00724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teana.co.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Solomon</dc:creator>
  <cp:keywords/>
  <dc:description/>
  <cp:lastModifiedBy>Rachel Solomon</cp:lastModifiedBy>
  <cp:revision>11</cp:revision>
  <dcterms:created xsi:type="dcterms:W3CDTF">2026-06-29T03:48:00Z</dcterms:created>
  <dcterms:modified xsi:type="dcterms:W3CDTF">2026-07-06T02:02:00Z</dcterms:modified>
</cp:coreProperties>
</file>